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DBA" w:rsidRPr="00AB674E" w:rsidRDefault="006D4DBA" w:rsidP="006D4DBA">
      <w:pPr>
        <w:shd w:val="clear" w:color="auto" w:fill="FFFFFF"/>
        <w:tabs>
          <w:tab w:val="left" w:pos="720"/>
        </w:tabs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B674E"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  <w:lang w:val="kk-KZ" w:eastAsia="ru-RU"/>
        </w:rPr>
        <w:t>2 Қ</w:t>
      </w:r>
      <w:r w:rsidRPr="00AB674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аржыны басқаруды ұйымдастыру жүйесі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/>
          <w:noProof/>
          <w:spacing w:val="-4"/>
          <w:sz w:val="24"/>
          <w:szCs w:val="24"/>
          <w:lang w:val="kk-KZ" w:eastAsia="ru-RU"/>
        </w:rPr>
      </w:pP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"Қаржы жүйесінің"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ұғымы қаржы ұғымының одан әрі дамуы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және нақтылана түсуі болып табылады.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Өзінің тарихи дамуында қаржы жүйесі ұзақ эволюциядан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өтті.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Классикалық капитализм жағдайында ба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тыстың көптеген өркениетті елдерінің, соның ішінде бұрынғы </w:t>
      </w:r>
      <w:r w:rsidRPr="007629B4">
        <w:rPr>
          <w:rFonts w:ascii="Times New Roman" w:eastAsia="Times New Roman" w:hAnsi="Times New Roman" w:cs="Times New Roman"/>
          <w:noProof/>
          <w:spacing w:val="6"/>
          <w:sz w:val="24"/>
          <w:szCs w:val="24"/>
          <w:lang w:val="kk-KZ" w:eastAsia="ru-RU"/>
        </w:rPr>
        <w:t xml:space="preserve">КСРО-ның қаржы жүйесін екі негізгі буын -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6"/>
          <w:sz w:val="24"/>
          <w:szCs w:val="24"/>
          <w:lang w:val="kk-KZ" w:eastAsia="ru-RU"/>
        </w:rPr>
        <w:t xml:space="preserve">мемлекеттік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бюджет пен жергілікті қаржылар құрады.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Олар ақша қорларын </w:t>
      </w:r>
      <w:r w:rsidRPr="007629B4">
        <w:rPr>
          <w:rFonts w:ascii="Times New Roman" w:eastAsia="Times New Roman" w:hAnsi="Times New Roman" w:cs="Times New Roman"/>
          <w:noProof/>
          <w:spacing w:val="5"/>
          <w:sz w:val="24"/>
          <w:szCs w:val="24"/>
          <w:lang w:val="kk-KZ" w:eastAsia="ru-RU"/>
        </w:rPr>
        <w:t xml:space="preserve">қалыптастыруға мүмкіндік берді, бұл буындардың көмегімен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мемлекет өзінің саяси және экономикалық функцияларын орын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дап отырды.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Қаржы жүйесі мынандай үш бөлікті қамтиды: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0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1 қаржы қатынастарының жиынтығы;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6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2 ақша қорларының жиынтығы;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3 басқарудың қаржы аппараты.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Қаржы қатынастары негізінен мына екі сфераны қамтиды: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4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1 мемлекеттік бюджетке жинақталатын мемлекеттің орталық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тандырылған ақша қорларын қалыптастырып, пайдаланумен байланысты болатын экономикалық ақша қатынастары;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634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13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2 кәсіпорындардың орталықтандырылмаған ақша қорлары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ның толық айналымын ортақтастыратын экономикалық ақша қаты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>настары.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619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Қаржы жүйесі интеграциялық тұрпатты жүйе болып табылады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, оған кіретін элементтердің (қосалқы жүйелердің) тығыз бай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ланысымен және оның қосалқы жүйелерінің бірде-бірі өзінше өмір сү</w:t>
      </w:r>
      <w:r w:rsidRPr="007629B4">
        <w:rPr>
          <w:rFonts w:ascii="Times New Roman" w:eastAsia="Times New Roman" w:hAnsi="Times New Roman" w:cs="Times New Roman"/>
          <w:noProof/>
          <w:spacing w:val="-7"/>
          <w:sz w:val="24"/>
          <w:szCs w:val="24"/>
          <w:lang w:val="kk-KZ" w:eastAsia="ru-RU"/>
        </w:rPr>
        <w:t>ре алмайтындығымен сипатталады: қаржы бір жағынан, өндірістік қ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 xml:space="preserve">атынастардың бір бөлігін білдіреді және осы қатынастар жүйесінің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элементі болып келеді, екінші жағынан, өзінің функциялық өзіндік ерекшелігі бар өзара байланысты элементтерден тұратын жүйе бо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лып табылады.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8"/>
          <w:sz w:val="24"/>
          <w:szCs w:val="24"/>
          <w:lang w:val="kk-KZ" w:eastAsia="ru-RU"/>
        </w:rPr>
        <w:t xml:space="preserve">Мемлекеттің қаржысы 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 xml:space="preserve">— қоғамдық өнімнің құнын және ұлттық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байлықтың бір бөлігін бөлу және қайта бөлу туралы, мемлекет пен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оның шаруашылық субъектілерінің қарамағына қаржы ресурста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рын қалыптастырумен және мемлекеттің қаражаттарын олардың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жұмыс істеуімен байланысты шығындарға жұмсаумен байланысты 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ақша қатынастары. Мемлекеттің қаржысы өзіне мемлекеттік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бюджетті, мемлекеттік бюджеттен тыс қорларды, мемлекеттік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кредитті кірістіреді.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Мемлекеттік бюджет —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экономиканы, әлеуметтік-мәдени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мұқтаждарды, қорғаныс пен мемлекеттік басқарудың мұқтажда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рын қаржыландыруға арналған елдің орталықтандырылған қорын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жасаумен және пайдаланумен байланысты ұлттық табысты бөлу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және қайта бөлу туралы мемлекеттің заңи және жеке тұлғалармен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пайда болатын ақша қатынастарымен көрінетін экономикалық ка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тегория. Мемлекеттік бюджет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орталық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(Қазақстанда —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>республика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лық)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және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2"/>
          <w:sz w:val="24"/>
          <w:szCs w:val="24"/>
          <w:lang w:val="kk-KZ" w:eastAsia="ru-RU"/>
        </w:rPr>
        <w:t xml:space="preserve">жергілікті бюджеттерді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(облыстардың, қалалардың,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аудандардың бюджеттерін) кіріктіреді.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Мемлекеттік бюджеттен тыс қорлар —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қорлардың ұйымд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ық дербестігі негізінде кешенді пайдаланылатын бірқатар қоғамдық қажеттіліктерді қаржыландыру үшін тартылатын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қаржы ресурстарын қайта бөлу мен пайдаланудың айрықша</w:t>
      </w:r>
      <w:r w:rsidRPr="007629B4">
        <w:rPr>
          <w:rFonts w:ascii="Times New Roman" w:eastAsia="Times New Roman" w:hAnsi="Times New Roman" w:cs="Times New Roman"/>
          <w:noProof/>
          <w:spacing w:val="-12"/>
          <w:sz w:val="24"/>
          <w:szCs w:val="24"/>
          <w:lang w:val="kk-KZ" w:eastAsia="ru-RU"/>
        </w:rPr>
        <w:t xml:space="preserve"> нысаны.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Мемлекеттік кредит —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мемлекеттік билік органдарының қара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мағына уақытша бос ақша қаражаттарын жұмылдырумен байла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нысты мемлекеттің заңи және жеке тұлғалармен, соның ішінде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шетелдіктермен және оларды мемлекеттің шығыстарын қаржылан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дыруға пайдаланумен байланысты пайда болатын кредит қатынас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тарының жиынтығы.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Қаржы жүйесіне жиі сақтандыруды да жатқызады, бірақ көпте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ген ғалымдар оны дербес, бірақ қаржымен өзара іс-әрекет ететін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категория деп есептейді.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9"/>
          <w:sz w:val="24"/>
          <w:szCs w:val="24"/>
          <w:lang w:val="kk-KZ" w:eastAsia="ru-RU"/>
        </w:rPr>
        <w:t xml:space="preserve">Сақтандыру </w:t>
      </w:r>
      <w:r w:rsidRPr="007629B4">
        <w:rPr>
          <w:rFonts w:ascii="Times New Roman" w:eastAsia="Times New Roman" w:hAnsi="Times New Roman" w:cs="Times New Roman"/>
          <w:noProof/>
          <w:spacing w:val="-9"/>
          <w:sz w:val="24"/>
          <w:szCs w:val="24"/>
          <w:lang w:val="kk-KZ" w:eastAsia="ru-RU"/>
        </w:rPr>
        <w:t xml:space="preserve">— шаруашылық жүргізуші субъектілерге келтірілген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мүмкін болған зиянды немесе болған сақтық жағдайларының сал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дарына байланысты отбасыларының кірістеріндегі ысыраптарды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өтеуге арналған ақша жарналары есебінен мақсатты сақтық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lastRenderedPageBreak/>
        <w:t>қорла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рын құру туралы оның қатысушылары арасындағы тұйық қайта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бөлгіштік қатынастардың жиынтығы.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"/>
          <w:sz w:val="24"/>
          <w:szCs w:val="24"/>
          <w:lang w:val="kk-KZ" w:eastAsia="ru-RU"/>
        </w:rPr>
        <w:t xml:space="preserve">Материалдық өндіріс сферасының шаруашылық жүргізуші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субъектілерінің қаржысы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>қаржылардың негізін құрайды, материал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дық өндірісте нақтылы өнім — қоғамның қаржы ресустарының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негізгі көзі жасалынатындықтан ол қаржы жүйесінің бастапқы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сферасы болып табылады.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Шаруашылық жүргізуші субъектілер қаржысының құрамына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мыналар кіреді: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noProof/>
          <w:sz w:val="24"/>
          <w:szCs w:val="24"/>
          <w:lang w:val="kk-KZ" w:eastAsia="ru-RU"/>
        </w:rPr>
        <w:t>1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Материалдық өндірістің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барлық кәсіпорындары және на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рықтық экономика жағдайында өзінің қызметін коммерциялық 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 xml:space="preserve">есеп негізінде жүзеге асыратын 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8"/>
          <w:sz w:val="24"/>
          <w:szCs w:val="24"/>
          <w:lang w:val="kk-KZ" w:eastAsia="ru-RU"/>
        </w:rPr>
        <w:t xml:space="preserve">өндірістік емес сфераның </w:t>
      </w:r>
      <w:r w:rsidRPr="007629B4">
        <w:rPr>
          <w:rFonts w:ascii="Times New Roman" w:eastAsia="Times New Roman" w:hAnsi="Times New Roman" w:cs="Times New Roman"/>
          <w:noProof/>
          <w:spacing w:val="-8"/>
          <w:sz w:val="24"/>
          <w:szCs w:val="24"/>
          <w:lang w:val="kk-KZ" w:eastAsia="ru-RU"/>
        </w:rPr>
        <w:t xml:space="preserve">бір бөлігінің </w:t>
      </w:r>
      <w:r w:rsidRPr="007629B4">
        <w:rPr>
          <w:rFonts w:ascii="Times New Roman" w:eastAsia="Times New Roman" w:hAnsi="Times New Roman" w:cs="Times New Roman"/>
          <w:noProof/>
          <w:spacing w:val="2"/>
          <w:sz w:val="24"/>
          <w:szCs w:val="24"/>
          <w:lang w:val="kk-KZ" w:eastAsia="ru-RU"/>
        </w:rPr>
        <w:t xml:space="preserve">қаржысы. Коммерциялық есеп - шаруашылықты жүргізу әдісі,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оның мақсаты рентабелділік деңгейде шаруашылық жүргізуді жал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ғастыруға жеткілікті ең аз шығындармен ең көп табыс алу болып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табылады.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3"/>
          <w:sz w:val="24"/>
          <w:szCs w:val="24"/>
          <w:lang w:val="kk-KZ" w:eastAsia="ru-RU"/>
        </w:rPr>
        <w:t xml:space="preserve">2 Коммерциялық емес сфераның қаржысы. 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Коммерциялық емес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қызмет белгілі бір табыс алуды мақсат етпейді. Бұл сфераны қар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жыландыру үшін пайдаланылатын қаржы ресурстары. 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Қоғамдық бірлестік —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азаматтар мүдделерінің бірлігі негізінде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 xml:space="preserve">біріккен олардың өз еркімен көңіл білдіруі нәтижесінде пайда болған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ерікті құрылым.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 xml:space="preserve">Қоғамдық ұйымдар қаржысының экономикалық, мазмұны өзіне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ақша қатынастарының мынадай түрлері мен топтарын кіріктіреді: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- түрлі жарналар төлеумен, материалдық көмек көрсетумен және 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 xml:space="preserve">басқалармен байланысты қоғамдық ұйымдар мен олардың мүшелері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арасындағы ақша қатынастары;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- қоғамдық ұйымдардың қорларына аударылуы мүмкін ерікті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қайырмалдықпен байланысты кәсіпорындармен және мекемелер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мен қоғамдық ұйымдардың ақша қатынастары;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7"/>
          <w:sz w:val="24"/>
          <w:szCs w:val="24"/>
          <w:lang w:val="kk-KZ" w:eastAsia="ru-RU"/>
        </w:rPr>
        <w:t xml:space="preserve">- мақсатты ақша қорларын қалыптастыру мен пайдалану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жөніндегі қоғамдық ұйымдардың ақша қатынастары;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- қоғамдық ұйымдардың жоғарғы және төменгі құрылымдары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арасындағы ақша қатынастары;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7"/>
          <w:sz w:val="24"/>
          <w:szCs w:val="24"/>
          <w:lang w:val="kk-KZ" w:eastAsia="ru-RU"/>
        </w:rPr>
        <w:t xml:space="preserve">- қоғамдық ұйымдар мен оған бағынышты өңдірістік құрылымдар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арасындағы ақша қатынастары.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36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1"/>
          <w:sz w:val="24"/>
          <w:szCs w:val="24"/>
          <w:lang w:val="kk-KZ" w:eastAsia="ru-RU"/>
        </w:rPr>
        <w:t xml:space="preserve">Халықтың (үй шаруашығының) қаржысы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қаржы жүйесінің ерекш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е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36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бөлігі болып табылады. Халық (азаматтар) өзінің ақша қараж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 xml:space="preserve">аттарымен жалпымемлекеттік қаржы жүйесімен және меншіктің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 xml:space="preserve">барлық нысандарының шаруашылық жүргізуші субъектілерінің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өндірістік және өндірістік емес сфералармен қарым-қатынас жасайды. 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 xml:space="preserve">   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Бүгінде Қазақстанның қаржы жүйесінің құрамы қаржы қаты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настарының біршама дербес мына сфераларынан тұрады: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- мемлекеттің бюджет жүйесі;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- арнаулы бюджеттен тыс қорлар;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- мемлекеттік кредит;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>- жергілікті қаржы;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- шаруашылық жүргізуші субъектілердің қаржысы;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>- халықтың қаржысы.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Қаржы жүйесін құрудың негізіне мына қағидаттар қойылған: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10"/>
          <w:sz w:val="24"/>
          <w:szCs w:val="24"/>
          <w:lang w:val="kk-KZ" w:eastAsia="ru-RU"/>
        </w:rPr>
        <w:t xml:space="preserve">1 Қаржы жүйесін ұйымдастыруда централюм мен демократизмнің </w:t>
      </w:r>
      <w:r w:rsidRPr="007629B4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val="kk-KZ" w:eastAsia="ru-RU"/>
        </w:rPr>
        <w:t xml:space="preserve">үйлесуі. 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Мемлекеттік қаржы органдары тарапынан болатын орта</w:t>
      </w:r>
      <w:r w:rsidRPr="007629B4">
        <w:rPr>
          <w:rFonts w:ascii="Times New Roman" w:eastAsia="Times New Roman" w:hAnsi="Times New Roman" w:cs="Times New Roman"/>
          <w:noProof/>
          <w:spacing w:val="-6"/>
          <w:sz w:val="24"/>
          <w:szCs w:val="24"/>
          <w:lang w:val="kk-KZ" w:eastAsia="ru-RU"/>
        </w:rPr>
        <w:t>лықтандырылған басшылықпен бір мезгілде жергілікті қаржы орган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дарына және шаруашылық жүргізуші субъектілерге кең құқық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пен дербестік берілген.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Бұл қағидат жергілікті қаржы органдарының тиісті жергілікті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кемшілікке және жоғарғы қаржы органдарына екі жақты бағы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нышты жүйесін алдын ала айқындайды.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3"/>
          <w:sz w:val="24"/>
          <w:szCs w:val="24"/>
          <w:lang w:val="kk-KZ" w:eastAsia="ru-RU"/>
        </w:rPr>
        <w:lastRenderedPageBreak/>
        <w:t xml:space="preserve">2 Ұлттық және аймақтық мүдделерді сақтау. </w:t>
      </w:r>
      <w:r w:rsidRPr="007629B4">
        <w:rPr>
          <w:rFonts w:ascii="Times New Roman" w:eastAsia="Times New Roman" w:hAnsi="Times New Roman" w:cs="Times New Roman"/>
          <w:noProof/>
          <w:spacing w:val="-3"/>
          <w:sz w:val="24"/>
          <w:szCs w:val="24"/>
          <w:lang w:val="kk-KZ" w:eastAsia="ru-RU"/>
        </w:rPr>
        <w:t>Аймақтарды да</w:t>
      </w:r>
      <w:r w:rsidRPr="007629B4"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  <w:t>мытудың әлеуметтік жағынан қабылдауға болатын деңгейі сияқ</w:t>
      </w:r>
      <w:r w:rsidRPr="007629B4">
        <w:rPr>
          <w:rFonts w:ascii="Times New Roman" w:eastAsia="Times New Roman" w:hAnsi="Times New Roman" w:cs="Times New Roman"/>
          <w:noProof/>
          <w:spacing w:val="3"/>
          <w:sz w:val="24"/>
          <w:szCs w:val="24"/>
          <w:lang w:val="kk-KZ" w:eastAsia="ru-RU"/>
        </w:rPr>
        <w:t xml:space="preserve">ты бұл қағидаттың талаптары қаржы қатынастарында ұлттық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теңдікті қамтамасыз етуге шақырады.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4"/>
          <w:sz w:val="24"/>
          <w:szCs w:val="24"/>
          <w:lang w:val="kk-KZ" w:eastAsia="ru-RU"/>
        </w:rPr>
        <w:t xml:space="preserve">3 Қаржы жүйесі бірлігінің қағидаты </w:t>
      </w:r>
      <w:r w:rsidRPr="007629B4">
        <w:rPr>
          <w:rFonts w:ascii="Times New Roman" w:eastAsia="Times New Roman" w:hAnsi="Times New Roman" w:cs="Times New Roman"/>
          <w:noProof/>
          <w:spacing w:val="-4"/>
          <w:sz w:val="24"/>
          <w:szCs w:val="24"/>
          <w:lang w:val="kk-KZ" w:eastAsia="ru-RU"/>
        </w:rPr>
        <w:t xml:space="preserve">орталық қаржы органдары </w:t>
      </w:r>
      <w:r w:rsidRPr="007629B4">
        <w:rPr>
          <w:rFonts w:ascii="Times New Roman" w:eastAsia="Times New Roman" w:hAnsi="Times New Roman" w:cs="Times New Roman"/>
          <w:noProof/>
          <w:spacing w:val="1"/>
          <w:sz w:val="24"/>
          <w:szCs w:val="24"/>
          <w:lang w:val="kk-KZ" w:eastAsia="ru-RU"/>
        </w:rPr>
        <w:t>арқылы мемлекеттің жүргізіп отырған бірыңғай мақсаттарымен алдын ала айқындалып отырады. Қаржылардың барлық буында</w:t>
      </w:r>
      <w:r w:rsidRPr="007629B4">
        <w:rPr>
          <w:rFonts w:ascii="Times New Roman" w:eastAsia="Times New Roman" w:hAnsi="Times New Roman" w:cs="Times New Roman"/>
          <w:noProof/>
          <w:spacing w:val="4"/>
          <w:sz w:val="24"/>
          <w:szCs w:val="24"/>
          <w:lang w:val="kk-KZ" w:eastAsia="ru-RU"/>
        </w:rPr>
        <w:t xml:space="preserve">рын басқару бірыңғай негізгі заңнамалық және нормативтік </w:t>
      </w:r>
      <w:r w:rsidRPr="007629B4">
        <w:rPr>
          <w:rFonts w:ascii="Times New Roman" w:eastAsia="Times New Roman" w:hAnsi="Times New Roman" w:cs="Times New Roman"/>
          <w:noProof/>
          <w:spacing w:val="-2"/>
          <w:sz w:val="24"/>
          <w:szCs w:val="24"/>
          <w:lang w:val="kk-KZ" w:eastAsia="ru-RU"/>
        </w:rPr>
        <w:t xml:space="preserve">актілерге негізделеді. 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  <w:r w:rsidRPr="007629B4">
        <w:rPr>
          <w:rFonts w:ascii="Times New Roman" w:eastAsia="Times New Roman" w:hAnsi="Times New Roman" w:cs="Times New Roman"/>
          <w:i/>
          <w:iCs/>
          <w:noProof/>
          <w:spacing w:val="-6"/>
          <w:sz w:val="24"/>
          <w:szCs w:val="24"/>
          <w:lang w:val="kk-KZ" w:eastAsia="ru-RU"/>
        </w:rPr>
        <w:t xml:space="preserve">   4 Қаржы жүйесінің жеке құрамды элементтерінің функциялық ар</w:t>
      </w:r>
      <w:r w:rsidRPr="007629B4">
        <w:rPr>
          <w:rFonts w:ascii="Times New Roman" w:eastAsia="Times New Roman" w:hAnsi="Times New Roman" w:cs="Times New Roman"/>
          <w:i/>
          <w:iCs/>
          <w:noProof/>
          <w:spacing w:val="-5"/>
          <w:sz w:val="24"/>
          <w:szCs w:val="24"/>
          <w:lang w:val="kk-KZ" w:eastAsia="ru-RU"/>
        </w:rPr>
        <w:t xml:space="preserve">налымының </w:t>
      </w:r>
      <w:r w:rsidRPr="007629B4">
        <w:rPr>
          <w:rFonts w:ascii="Times New Roman" w:eastAsia="Times New Roman" w:hAnsi="Times New Roman" w:cs="Times New Roman"/>
          <w:noProof/>
          <w:spacing w:val="-5"/>
          <w:sz w:val="24"/>
          <w:szCs w:val="24"/>
          <w:lang w:val="kk-KZ" w:eastAsia="ru-RU"/>
        </w:rPr>
        <w:t>қағидаты қаржының әр буыны өз міндеттерін шешіп оты</w:t>
      </w:r>
      <w:r w:rsidRPr="007629B4"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  <w:t xml:space="preserve">ратындығынан көрінеді. </w:t>
      </w:r>
    </w:p>
    <w:p w:rsidR="006D4DBA" w:rsidRPr="007629B4" w:rsidRDefault="006D4DBA" w:rsidP="006D4DBA">
      <w:pPr>
        <w:shd w:val="clear" w:color="auto" w:fill="FFFFFF"/>
        <w:tabs>
          <w:tab w:val="num" w:pos="0"/>
          <w:tab w:val="left" w:pos="720"/>
        </w:tabs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noProof/>
          <w:spacing w:val="-1"/>
          <w:sz w:val="24"/>
          <w:szCs w:val="24"/>
          <w:lang w:val="kk-KZ" w:eastAsia="ru-RU"/>
        </w:rPr>
      </w:pPr>
    </w:p>
    <w:p w:rsidR="007207D9" w:rsidRPr="006D4DBA" w:rsidRDefault="007207D9">
      <w:pPr>
        <w:rPr>
          <w:lang w:val="kk-KZ"/>
        </w:rPr>
      </w:pPr>
      <w:bookmarkStart w:id="0" w:name="_GoBack"/>
      <w:bookmarkEnd w:id="0"/>
    </w:p>
    <w:sectPr w:rsidR="007207D9" w:rsidRPr="006D4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BA"/>
    <w:rsid w:val="006D4DBA"/>
    <w:rsid w:val="00720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F45762-8B3E-4FFE-A35B-C6BD9519D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DB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Джeмпеисова</dc:creator>
  <cp:keywords/>
  <dc:description/>
  <cp:lastModifiedBy>Гульнара Джeмпеисова</cp:lastModifiedBy>
  <cp:revision>1</cp:revision>
  <dcterms:created xsi:type="dcterms:W3CDTF">2019-09-17T11:42:00Z</dcterms:created>
  <dcterms:modified xsi:type="dcterms:W3CDTF">2019-09-17T11:43:00Z</dcterms:modified>
</cp:coreProperties>
</file>